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86B5" w14:textId="77777777" w:rsidR="003D052B" w:rsidRPr="00960F0C" w:rsidRDefault="003D052B" w:rsidP="001E4CA5">
      <w:pPr>
        <w:pStyle w:val="Title"/>
      </w:pPr>
      <w:bookmarkStart w:id="0" w:name="_heading=h.gjdgxs" w:colFirst="0" w:colLast="0"/>
      <w:bookmarkEnd w:id="0"/>
    </w:p>
    <w:p w14:paraId="0B163FD0" w14:textId="05B309C3" w:rsidR="003D052B" w:rsidRDefault="00000000" w:rsidP="00960F0C">
      <w:pPr>
        <w:pStyle w:val="Title"/>
      </w:pPr>
      <w:r w:rsidRPr="00960F0C">
        <w:t>Anti-Money Laundering Report Form</w:t>
      </w:r>
    </w:p>
    <w:p w14:paraId="12E5C755" w14:textId="77777777" w:rsidR="00960F0C" w:rsidRPr="00960F0C" w:rsidRDefault="00960F0C">
      <w:pPr>
        <w:rPr>
          <w:bCs/>
        </w:rPr>
      </w:pPr>
    </w:p>
    <w:p w14:paraId="6F9AC2B6" w14:textId="54475C09" w:rsidR="003D052B" w:rsidRDefault="00000000" w:rsidP="00960F0C">
      <w:r w:rsidRPr="00960F0C">
        <w:rPr>
          <w:b/>
          <w:bCs/>
        </w:rPr>
        <w:t>Instructions</w:t>
      </w:r>
      <w:r w:rsidRPr="00960F0C">
        <w:t xml:space="preserve">: Complete the Disclosure Report and send it to </w:t>
      </w:r>
      <w:r w:rsidR="006A6D0C">
        <w:t xml:space="preserve">the </w:t>
      </w:r>
      <w:hyperlink r:id="rId9" w:history="1">
        <w:r w:rsidR="006A6D0C" w:rsidRPr="006A6D0C">
          <w:rPr>
            <w:rStyle w:val="Hyperlink"/>
          </w:rPr>
          <w:t>Money Laundering Reporting Officer</w:t>
        </w:r>
      </w:hyperlink>
      <w:r w:rsidR="007D09EC">
        <w:rPr>
          <w:rStyle w:val="Hyperlink"/>
        </w:rPr>
        <w:t>.</w:t>
      </w:r>
    </w:p>
    <w:p w14:paraId="1F2CAA25" w14:textId="77777777" w:rsidR="003D052B" w:rsidRPr="00960F0C" w:rsidRDefault="003D052B" w:rsidP="00960F0C"/>
    <w:tbl>
      <w:tblPr>
        <w:tblStyle w:val="a"/>
        <w:tblW w:w="9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4514"/>
        <w:gridCol w:w="4513"/>
      </w:tblGrid>
      <w:tr w:rsidR="003D052B" w:rsidRPr="00661BA0" w14:paraId="61ECBB12" w14:textId="77777777" w:rsidTr="00B16B1B"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01D2" w14:textId="77777777" w:rsidR="003D052B" w:rsidRPr="00661BA0" w:rsidRDefault="00000000" w:rsidP="00661BA0">
            <w:pPr>
              <w:rPr>
                <w:sz w:val="24"/>
                <w:szCs w:val="24"/>
              </w:rPr>
            </w:pPr>
            <w:r w:rsidRPr="00661BA0">
              <w:rPr>
                <w:sz w:val="24"/>
                <w:szCs w:val="24"/>
              </w:rPr>
              <w:t>Name(s) of Person(s) Submitting Report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A877D" w14:textId="77777777" w:rsidR="003D052B" w:rsidRPr="00661BA0" w:rsidRDefault="003D052B" w:rsidP="00661BA0">
            <w:pPr>
              <w:rPr>
                <w:sz w:val="24"/>
                <w:szCs w:val="24"/>
              </w:rPr>
            </w:pPr>
          </w:p>
        </w:tc>
      </w:tr>
      <w:tr w:rsidR="003D052B" w:rsidRPr="00661BA0" w14:paraId="3CBCEF55" w14:textId="77777777" w:rsidTr="00B16B1B"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19AB3" w14:textId="77777777" w:rsidR="003D052B" w:rsidRPr="000E5E2C" w:rsidRDefault="00000000" w:rsidP="00661BA0">
            <w:pPr>
              <w:rPr>
                <w:sz w:val="24"/>
                <w:szCs w:val="24"/>
              </w:rPr>
            </w:pPr>
            <w:r w:rsidRPr="000E5E2C">
              <w:rPr>
                <w:sz w:val="24"/>
                <w:szCs w:val="24"/>
              </w:rPr>
              <w:t>Relationship to the College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2893D9" w14:textId="77777777" w:rsidR="003D052B" w:rsidRPr="00661BA0" w:rsidRDefault="003D052B" w:rsidP="00661BA0">
            <w:pPr>
              <w:rPr>
                <w:sz w:val="24"/>
                <w:szCs w:val="24"/>
              </w:rPr>
            </w:pPr>
          </w:p>
        </w:tc>
      </w:tr>
      <w:tr w:rsidR="003D052B" w14:paraId="15141297" w14:textId="77777777" w:rsidTr="00B16B1B"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66154" w14:textId="77777777" w:rsidR="003D052B" w:rsidRPr="000E5E2C" w:rsidRDefault="00000000">
            <w:pPr>
              <w:widowControl w:val="0"/>
              <w:rPr>
                <w:sz w:val="24"/>
                <w:szCs w:val="24"/>
              </w:rPr>
            </w:pPr>
            <w:r w:rsidRPr="000E5E2C">
              <w:rPr>
                <w:sz w:val="24"/>
                <w:szCs w:val="24"/>
              </w:rPr>
              <w:t>Department (if member of staff)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09800" w14:textId="77777777" w:rsidR="003D052B" w:rsidRDefault="003D052B">
            <w:pPr>
              <w:widowControl w:val="0"/>
            </w:pPr>
          </w:p>
        </w:tc>
      </w:tr>
      <w:tr w:rsidR="003D052B" w14:paraId="798CC9E9" w14:textId="77777777" w:rsidTr="00B16B1B"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9F57C" w14:textId="294C295E" w:rsidR="003D052B" w:rsidRPr="000E5E2C" w:rsidRDefault="00000000">
            <w:pPr>
              <w:widowControl w:val="0"/>
              <w:rPr>
                <w:sz w:val="24"/>
                <w:szCs w:val="24"/>
              </w:rPr>
            </w:pPr>
            <w:r w:rsidRPr="000E5E2C">
              <w:rPr>
                <w:sz w:val="24"/>
                <w:szCs w:val="24"/>
              </w:rPr>
              <w:t>Address(es) of Person(s) Involved, including postcode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1AED3" w14:textId="77777777" w:rsidR="003D052B" w:rsidRDefault="003D052B">
            <w:pPr>
              <w:widowControl w:val="0"/>
            </w:pPr>
          </w:p>
        </w:tc>
      </w:tr>
      <w:tr w:rsidR="003D052B" w14:paraId="00553A02" w14:textId="77777777" w:rsidTr="00B16B1B"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AFA1D" w14:textId="77777777" w:rsidR="003D052B" w:rsidRPr="000E5E2C" w:rsidRDefault="00000000">
            <w:pPr>
              <w:widowControl w:val="0"/>
              <w:rPr>
                <w:sz w:val="24"/>
                <w:szCs w:val="24"/>
              </w:rPr>
            </w:pPr>
            <w:r w:rsidRPr="000E5E2C">
              <w:rPr>
                <w:sz w:val="24"/>
                <w:szCs w:val="24"/>
              </w:rPr>
              <w:t>Nature, Value and Timing of Activity Involved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3FEDD" w14:textId="77777777" w:rsidR="003D052B" w:rsidRDefault="003D052B">
            <w:pPr>
              <w:widowControl w:val="0"/>
            </w:pPr>
          </w:p>
        </w:tc>
      </w:tr>
      <w:tr w:rsidR="003D052B" w14:paraId="6F5B4575" w14:textId="77777777" w:rsidTr="00B16B1B"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F0A68" w14:textId="77777777" w:rsidR="003D052B" w:rsidRPr="000E5E2C" w:rsidRDefault="00000000">
            <w:pPr>
              <w:widowControl w:val="0"/>
              <w:rPr>
                <w:sz w:val="24"/>
                <w:szCs w:val="24"/>
              </w:rPr>
            </w:pPr>
            <w:r w:rsidRPr="000E5E2C">
              <w:rPr>
                <w:sz w:val="24"/>
                <w:szCs w:val="24"/>
              </w:rPr>
              <w:t>Disclosure Type (Nature of Suspicion Regarding Such Activity)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F3403" w14:textId="77777777" w:rsidR="003D052B" w:rsidRDefault="003D052B">
            <w:pPr>
              <w:widowControl w:val="0"/>
            </w:pPr>
          </w:p>
        </w:tc>
      </w:tr>
      <w:tr w:rsidR="003D052B" w14:paraId="7357D9CE" w14:textId="77777777" w:rsidTr="00B16B1B"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488B3" w14:textId="77777777" w:rsidR="003D052B" w:rsidRPr="000E5E2C" w:rsidRDefault="00000000">
            <w:pPr>
              <w:rPr>
                <w:sz w:val="24"/>
                <w:szCs w:val="24"/>
              </w:rPr>
            </w:pPr>
            <w:r w:rsidRPr="000E5E2C">
              <w:rPr>
                <w:sz w:val="24"/>
                <w:szCs w:val="24"/>
              </w:rPr>
              <w:t>Provide details of any investigation undertaken to date.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EA5B5" w14:textId="77777777" w:rsidR="003D052B" w:rsidRDefault="003D052B" w:rsidP="005D6C06">
            <w:pPr>
              <w:widowControl w:val="0"/>
            </w:pPr>
          </w:p>
        </w:tc>
      </w:tr>
      <w:tr w:rsidR="003D052B" w14:paraId="5EB322E4" w14:textId="77777777" w:rsidTr="00B16B1B"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4BB7DD" w14:textId="77777777" w:rsidR="003D052B" w:rsidRPr="000E5E2C" w:rsidRDefault="00000000">
            <w:pPr>
              <w:rPr>
                <w:sz w:val="24"/>
                <w:szCs w:val="24"/>
              </w:rPr>
            </w:pPr>
            <w:r w:rsidRPr="000E5E2C">
              <w:rPr>
                <w:sz w:val="24"/>
                <w:szCs w:val="24"/>
              </w:rPr>
              <w:t>Have you discussed your suspicions with anyone and if so on what basis?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94EDC" w14:textId="77777777" w:rsidR="003D052B" w:rsidRDefault="003D052B">
            <w:pPr>
              <w:widowControl w:val="0"/>
            </w:pPr>
          </w:p>
        </w:tc>
      </w:tr>
      <w:tr w:rsidR="003D052B" w14:paraId="3A15FD3B" w14:textId="77777777" w:rsidTr="00B16B1B"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4E5DEC" w14:textId="77777777" w:rsidR="003D052B" w:rsidRPr="000E5E2C" w:rsidRDefault="00000000">
            <w:pPr>
              <w:rPr>
                <w:sz w:val="24"/>
                <w:szCs w:val="24"/>
              </w:rPr>
            </w:pPr>
            <w:r w:rsidRPr="000E5E2C">
              <w:rPr>
                <w:sz w:val="24"/>
                <w:szCs w:val="24"/>
              </w:rPr>
              <w:t xml:space="preserve">Is any aspect of the transaction(s) outstanding and requiring consent to progress? 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5D915" w14:textId="77777777" w:rsidR="003D052B" w:rsidRDefault="003D052B">
            <w:pPr>
              <w:widowControl w:val="0"/>
            </w:pPr>
          </w:p>
        </w:tc>
      </w:tr>
      <w:tr w:rsidR="003D052B" w14:paraId="35F0FA4A" w14:textId="77777777" w:rsidTr="00B16B1B"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08AFC" w14:textId="77777777" w:rsidR="003D052B" w:rsidRPr="000E5E2C" w:rsidRDefault="00000000">
            <w:pPr>
              <w:rPr>
                <w:sz w:val="24"/>
                <w:szCs w:val="24"/>
              </w:rPr>
            </w:pPr>
            <w:r w:rsidRPr="000E5E2C">
              <w:rPr>
                <w:sz w:val="24"/>
                <w:szCs w:val="24"/>
              </w:rPr>
              <w:t>Any other relevant information that may be useful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0DB7C" w14:textId="77777777" w:rsidR="003D052B" w:rsidRDefault="003D052B">
            <w:pPr>
              <w:widowControl w:val="0"/>
            </w:pPr>
          </w:p>
        </w:tc>
      </w:tr>
      <w:tr w:rsidR="003D052B" w14:paraId="72057F60" w14:textId="77777777" w:rsidTr="00B16B1B"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EC557" w14:textId="77777777" w:rsidR="003D052B" w:rsidRPr="000E5E2C" w:rsidRDefault="00000000">
            <w:pPr>
              <w:widowControl w:val="0"/>
              <w:rPr>
                <w:sz w:val="24"/>
                <w:szCs w:val="24"/>
              </w:rPr>
            </w:pPr>
            <w:r w:rsidRPr="000E5E2C">
              <w:rPr>
                <w:sz w:val="24"/>
                <w:szCs w:val="24"/>
              </w:rPr>
              <w:t>Signed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5A05A" w14:textId="77777777" w:rsidR="003D052B" w:rsidRDefault="003D052B">
            <w:pPr>
              <w:widowControl w:val="0"/>
            </w:pPr>
          </w:p>
        </w:tc>
      </w:tr>
      <w:tr w:rsidR="003D052B" w14:paraId="78FB8C33" w14:textId="77777777" w:rsidTr="00B16B1B"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4682E" w14:textId="77777777" w:rsidR="003D052B" w:rsidRPr="000E5E2C" w:rsidRDefault="00000000">
            <w:pPr>
              <w:widowControl w:val="0"/>
              <w:rPr>
                <w:sz w:val="24"/>
                <w:szCs w:val="24"/>
              </w:rPr>
            </w:pPr>
            <w:r w:rsidRPr="000E5E2C">
              <w:rPr>
                <w:sz w:val="24"/>
                <w:szCs w:val="24"/>
              </w:rPr>
              <w:t>Date Declaration Submitted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D928A" w14:textId="77777777" w:rsidR="003D052B" w:rsidRDefault="003D052B">
            <w:pPr>
              <w:widowControl w:val="0"/>
            </w:pPr>
          </w:p>
        </w:tc>
      </w:tr>
      <w:tr w:rsidR="003D052B" w14:paraId="28B824E0" w14:textId="77777777" w:rsidTr="00B16B1B">
        <w:trPr>
          <w:trHeight w:val="400"/>
        </w:trPr>
        <w:tc>
          <w:tcPr>
            <w:tcW w:w="902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E7916" w14:textId="523165DC" w:rsidR="003D052B" w:rsidRPr="000E5E2C" w:rsidRDefault="0000000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5E2C">
              <w:rPr>
                <w:b/>
                <w:sz w:val="24"/>
                <w:szCs w:val="24"/>
              </w:rPr>
              <w:t xml:space="preserve">The Line Manager is asked to countersign this form to confirm, to the best of their knowledge, </w:t>
            </w:r>
            <w:r w:rsidR="00694C54">
              <w:rPr>
                <w:b/>
                <w:sz w:val="24"/>
                <w:szCs w:val="24"/>
              </w:rPr>
              <w:t xml:space="preserve">that </w:t>
            </w:r>
            <w:r w:rsidRPr="000E5E2C">
              <w:rPr>
                <w:b/>
                <w:sz w:val="24"/>
                <w:szCs w:val="24"/>
              </w:rPr>
              <w:t>the information detailed here is accurate.*</w:t>
            </w:r>
          </w:p>
        </w:tc>
      </w:tr>
      <w:tr w:rsidR="003D052B" w14:paraId="7ACE3DA8" w14:textId="77777777" w:rsidTr="00B16B1B">
        <w:trPr>
          <w:trHeight w:val="20"/>
        </w:trPr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B5DB9" w14:textId="77777777" w:rsidR="003D052B" w:rsidRPr="000E5E2C" w:rsidRDefault="00000000">
            <w:pPr>
              <w:widowControl w:val="0"/>
              <w:rPr>
                <w:sz w:val="24"/>
                <w:szCs w:val="24"/>
              </w:rPr>
            </w:pPr>
            <w:r w:rsidRPr="000E5E2C">
              <w:rPr>
                <w:sz w:val="24"/>
                <w:szCs w:val="24"/>
              </w:rPr>
              <w:t>Name and Signature of Line Manager</w:t>
            </w:r>
          </w:p>
        </w:tc>
        <w:tc>
          <w:tcPr>
            <w:tcW w:w="90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EA50A" w14:textId="77777777" w:rsidR="003D052B" w:rsidRDefault="003D052B">
            <w:pPr>
              <w:widowControl w:val="0"/>
            </w:pPr>
          </w:p>
        </w:tc>
      </w:tr>
    </w:tbl>
    <w:p w14:paraId="55204BBE" w14:textId="77777777" w:rsidR="003D052B" w:rsidRPr="005D6C06" w:rsidRDefault="003D052B">
      <w:pPr>
        <w:pStyle w:val="Heading1"/>
        <w:rPr>
          <w:color w:val="000000"/>
          <w:sz w:val="24"/>
          <w:szCs w:val="24"/>
        </w:rPr>
      </w:pPr>
      <w:bookmarkStart w:id="1" w:name="_heading=h.n0zbpru1wg38" w:colFirst="0" w:colLast="0"/>
      <w:bookmarkEnd w:id="1"/>
    </w:p>
    <w:p w14:paraId="78084975" w14:textId="77777777" w:rsidR="00310E18" w:rsidRDefault="00310E18">
      <w:pPr>
        <w:rPr>
          <w:sz w:val="36"/>
          <w:szCs w:val="36"/>
        </w:rPr>
      </w:pPr>
      <w:r>
        <w:br w:type="page"/>
      </w:r>
    </w:p>
    <w:p w14:paraId="53069FA6" w14:textId="27440889" w:rsidR="003D052B" w:rsidRPr="00DB7EAB" w:rsidRDefault="00000000">
      <w:pPr>
        <w:pStyle w:val="Heading1"/>
      </w:pPr>
      <w:r w:rsidRPr="00DB7EAB">
        <w:lastRenderedPageBreak/>
        <w:t>Version History</w:t>
      </w:r>
    </w:p>
    <w:tbl>
      <w:tblPr>
        <w:tblStyle w:val="a0"/>
        <w:tblW w:w="900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1485"/>
        <w:gridCol w:w="1500"/>
        <w:gridCol w:w="1584"/>
        <w:gridCol w:w="2229"/>
        <w:gridCol w:w="2211"/>
      </w:tblGrid>
      <w:tr w:rsidR="003D052B" w:rsidRPr="00B030BD" w14:paraId="331C1B05" w14:textId="77777777" w:rsidTr="005E52D8">
        <w:trPr>
          <w:tblHeader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278529" w14:textId="69DBB3CB" w:rsidR="003D052B" w:rsidRPr="00B030BD" w:rsidRDefault="00000000" w:rsidP="0068227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30BD">
              <w:rPr>
                <w:b/>
                <w:bCs/>
                <w:sz w:val="24"/>
                <w:szCs w:val="24"/>
              </w:rPr>
              <w:t>Title: Anti-Money Laundering Report Form</w:t>
            </w:r>
          </w:p>
          <w:p w14:paraId="472C5846" w14:textId="77777777" w:rsidR="003D052B" w:rsidRPr="00B030BD" w:rsidRDefault="00000000" w:rsidP="0068227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30BD">
              <w:rPr>
                <w:b/>
                <w:bCs/>
                <w:sz w:val="24"/>
                <w:szCs w:val="24"/>
              </w:rPr>
              <w:t>Approved by: Executive Committee</w:t>
            </w:r>
          </w:p>
          <w:p w14:paraId="0B43623B" w14:textId="459752F4" w:rsidR="003D052B" w:rsidRPr="00B030BD" w:rsidRDefault="00000000" w:rsidP="0068227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30BD">
              <w:rPr>
                <w:b/>
                <w:bCs/>
                <w:sz w:val="24"/>
                <w:szCs w:val="24"/>
              </w:rPr>
              <w:t>Location: Academic Handbook/ Strategies/ Financial Management Strategy and Policies</w:t>
            </w:r>
          </w:p>
        </w:tc>
      </w:tr>
      <w:tr w:rsidR="003D052B" w:rsidRPr="00B030BD" w14:paraId="69ECBE7B" w14:textId="77777777" w:rsidTr="001841F7">
        <w:trPr>
          <w:trHeight w:val="20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56163" w14:textId="77777777" w:rsidR="003D052B" w:rsidRPr="00B030BD" w:rsidRDefault="00000000" w:rsidP="0068227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30BD">
              <w:rPr>
                <w:b/>
                <w:bCs/>
                <w:sz w:val="24"/>
                <w:szCs w:val="24"/>
              </w:rPr>
              <w:t>Version Number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B5F33F" w14:textId="77777777" w:rsidR="003D052B" w:rsidRPr="00B030BD" w:rsidRDefault="00000000" w:rsidP="0068227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30BD">
              <w:rPr>
                <w:b/>
                <w:bCs/>
                <w:sz w:val="24"/>
                <w:szCs w:val="24"/>
              </w:rPr>
              <w:t>Date Approved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41A162" w14:textId="77777777" w:rsidR="003D052B" w:rsidRPr="00B030BD" w:rsidRDefault="00000000" w:rsidP="0068227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30BD">
              <w:rPr>
                <w:b/>
                <w:bCs/>
                <w:sz w:val="24"/>
                <w:szCs w:val="24"/>
              </w:rPr>
              <w:t>Date Published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92337" w14:textId="77777777" w:rsidR="003D052B" w:rsidRPr="00B030BD" w:rsidRDefault="00000000" w:rsidP="0068227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30BD">
              <w:rPr>
                <w:b/>
                <w:bCs/>
                <w:sz w:val="24"/>
                <w:szCs w:val="24"/>
              </w:rPr>
              <w:t>Owner 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8BD23" w14:textId="77777777" w:rsidR="003D052B" w:rsidRPr="00B030BD" w:rsidRDefault="00000000" w:rsidP="00682270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030BD">
              <w:rPr>
                <w:b/>
                <w:bCs/>
                <w:sz w:val="24"/>
                <w:szCs w:val="24"/>
              </w:rPr>
              <w:t>Proposed Next Review Date</w:t>
            </w:r>
          </w:p>
        </w:tc>
      </w:tr>
      <w:tr w:rsidR="003D052B" w:rsidRPr="00B030BD" w14:paraId="61A888C7" w14:textId="77777777" w:rsidTr="001841F7">
        <w:trPr>
          <w:trHeight w:val="20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45B90" w14:textId="04F6C050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23.2.1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965D9" w14:textId="4BA4319A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December 2023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51B10" w14:textId="09DBBD9C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December 2023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7BF780" w14:textId="6DFA0723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Director of Finance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2B64D" w14:textId="215CECD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July 2024</w:t>
            </w:r>
          </w:p>
        </w:tc>
      </w:tr>
      <w:tr w:rsidR="003D052B" w:rsidRPr="00B030BD" w14:paraId="64BD8104" w14:textId="77777777" w:rsidTr="001841F7">
        <w:trPr>
          <w:trHeight w:val="220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42E36" w14:textId="6D6302F0" w:rsidR="003D052B" w:rsidRPr="00B030BD" w:rsidRDefault="00000000" w:rsidP="00682270">
            <w:pPr>
              <w:spacing w:after="120"/>
              <w:rPr>
                <w:bCs/>
                <w:i/>
                <w:iCs/>
                <w:sz w:val="24"/>
                <w:szCs w:val="24"/>
              </w:rPr>
            </w:pPr>
            <w:r w:rsidRPr="00B030BD">
              <w:rPr>
                <w:bCs/>
                <w:i/>
                <w:iCs/>
                <w:sz w:val="24"/>
                <w:szCs w:val="24"/>
              </w:rPr>
              <w:t>Version numbering system revised March 2023</w:t>
            </w:r>
          </w:p>
        </w:tc>
      </w:tr>
      <w:tr w:rsidR="003D052B" w:rsidRPr="00B030BD" w14:paraId="319B6370" w14:textId="77777777" w:rsidTr="001841F7">
        <w:trPr>
          <w:trHeight w:val="20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B6785" w14:textId="7777777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2.0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F36D4" w14:textId="7777777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November 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730DD" w14:textId="7777777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November 2022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A83ED" w14:textId="7777777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Director of Finance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3D551" w14:textId="7777777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July 2024</w:t>
            </w:r>
          </w:p>
        </w:tc>
      </w:tr>
      <w:tr w:rsidR="003D052B" w:rsidRPr="00B030BD" w14:paraId="1EFF80AE" w14:textId="77777777" w:rsidTr="001841F7">
        <w:trPr>
          <w:trHeight w:val="20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27F74" w14:textId="7777777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1.0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04EB8" w14:textId="7777777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September 2021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3ACAD" w14:textId="0819261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September 2021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43281" w14:textId="7777777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Director of Finance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2478C" w14:textId="7777777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July 2024</w:t>
            </w:r>
          </w:p>
        </w:tc>
      </w:tr>
      <w:tr w:rsidR="003D052B" w:rsidRPr="00B030BD" w14:paraId="351DD8AF" w14:textId="77777777" w:rsidTr="001841F7">
        <w:trPr>
          <w:trHeight w:val="241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85D3D" w14:textId="77777777" w:rsidR="003D052B" w:rsidRPr="00B030BD" w:rsidRDefault="003D052B" w:rsidP="00682270">
            <w:pPr>
              <w:spacing w:after="120"/>
              <w:rPr>
                <w:sz w:val="24"/>
                <w:szCs w:val="24"/>
              </w:rPr>
            </w:pPr>
          </w:p>
        </w:tc>
      </w:tr>
      <w:tr w:rsidR="003D052B" w:rsidRPr="00B030BD" w14:paraId="32940E74" w14:textId="77777777" w:rsidTr="001841F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E7E26" w14:textId="7777777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Referenced documents</w:t>
            </w:r>
          </w:p>
        </w:tc>
        <w:tc>
          <w:tcPr>
            <w:tcW w:w="7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A6A12" w14:textId="595642B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Anti-Money Laundering Policy.</w:t>
            </w:r>
          </w:p>
        </w:tc>
      </w:tr>
      <w:tr w:rsidR="003D052B" w:rsidRPr="00B030BD" w14:paraId="112C130B" w14:textId="77777777" w:rsidTr="001841F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FB50C7" w14:textId="77777777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External Reference Point(s)</w:t>
            </w:r>
          </w:p>
        </w:tc>
        <w:tc>
          <w:tcPr>
            <w:tcW w:w="7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56A606" w14:textId="112FB59B" w:rsidR="003D052B" w:rsidRPr="00B030BD" w:rsidRDefault="00000000" w:rsidP="00682270">
            <w:pPr>
              <w:spacing w:after="120"/>
              <w:rPr>
                <w:sz w:val="24"/>
                <w:szCs w:val="24"/>
              </w:rPr>
            </w:pPr>
            <w:r w:rsidRPr="00B030BD">
              <w:rPr>
                <w:sz w:val="24"/>
                <w:szCs w:val="24"/>
              </w:rPr>
              <w:t>Proceeds of Crime Act 2002 (as amended by the Crime and Courts Act 2013 and the Serious Crime Act 2015); Terrorism Act 2000 (as amended by the Anti-Terrorism, Crime and Security Act 2001); Counter-Terrorism Act 2008 Schedule 7; Money Laundering, Terrorist Financing and Transfer of Funds (Information on the Payer) Regulations 2017; HM Treasury Sanctions Notices and News Releases, now incorporated in the Money Laundering Regulations 2017; Criminal Finances Act 2017.</w:t>
            </w:r>
          </w:p>
        </w:tc>
      </w:tr>
    </w:tbl>
    <w:p w14:paraId="42EDF679" w14:textId="77777777" w:rsidR="003D052B" w:rsidRDefault="003D052B"/>
    <w:sectPr w:rsidR="003D052B" w:rsidSect="00274AF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B9F2" w14:textId="77777777" w:rsidR="000F5AA4" w:rsidRDefault="000F5AA4">
      <w:pPr>
        <w:spacing w:after="0" w:line="240" w:lineRule="auto"/>
      </w:pPr>
      <w:r>
        <w:separator/>
      </w:r>
    </w:p>
  </w:endnote>
  <w:endnote w:type="continuationSeparator" w:id="0">
    <w:p w14:paraId="74C9FF2D" w14:textId="77777777" w:rsidR="000F5AA4" w:rsidRDefault="000F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453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5EF2" w14:textId="77777777" w:rsidR="003D052B" w:rsidRDefault="00000000" w:rsidP="00563E82">
    <w:pPr>
      <w:pStyle w:val="Footer"/>
    </w:pPr>
    <w:r>
      <w:fldChar w:fldCharType="begin"/>
    </w:r>
    <w:r>
      <w:instrText>PAGE</w:instrText>
    </w:r>
    <w:r>
      <w:fldChar w:fldCharType="separate"/>
    </w:r>
    <w:r w:rsidR="007C1058">
      <w:rPr>
        <w:noProof/>
      </w:rPr>
      <w:t>2</w:t>
    </w:r>
    <w:r>
      <w:fldChar w:fldCharType="end"/>
    </w:r>
  </w:p>
  <w:p w14:paraId="0C874794" w14:textId="77777777" w:rsidR="003D052B" w:rsidRDefault="003D05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2E16" w14:textId="77777777" w:rsidR="003D052B" w:rsidRDefault="00000000" w:rsidP="00646D74">
    <w:pPr>
      <w:pStyle w:val="Footer"/>
    </w:pPr>
    <w:r>
      <w:fldChar w:fldCharType="begin"/>
    </w:r>
    <w:r>
      <w:instrText>PAGE</w:instrText>
    </w:r>
    <w:r>
      <w:fldChar w:fldCharType="separate"/>
    </w:r>
    <w:r w:rsidR="007C1058">
      <w:rPr>
        <w:noProof/>
      </w:rPr>
      <w:t>1</w:t>
    </w:r>
    <w:r>
      <w:fldChar w:fldCharType="end"/>
    </w:r>
  </w:p>
  <w:p w14:paraId="46E4BEE9" w14:textId="77777777" w:rsidR="003D052B" w:rsidRDefault="003D05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4B5C" w14:textId="77777777" w:rsidR="000F5AA4" w:rsidRDefault="000F5AA4">
      <w:pPr>
        <w:spacing w:after="0" w:line="240" w:lineRule="auto"/>
      </w:pPr>
      <w:r>
        <w:separator/>
      </w:r>
    </w:p>
  </w:footnote>
  <w:footnote w:type="continuationSeparator" w:id="0">
    <w:p w14:paraId="1EA68C34" w14:textId="77777777" w:rsidR="000F5AA4" w:rsidRDefault="000F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12DD" w14:textId="77777777" w:rsidR="003D052B" w:rsidRPr="00563E82" w:rsidRDefault="00000000" w:rsidP="00563E82">
    <w:r w:rsidRPr="00563E82">
      <w:t>Anti-Money Laundering 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54D5" w14:textId="5B3DFB11" w:rsidR="003D052B" w:rsidRPr="007E38A1" w:rsidRDefault="007E38A1" w:rsidP="007E38A1">
    <w:pPr>
      <w:tabs>
        <w:tab w:val="left" w:pos="5149"/>
      </w:tabs>
      <w:ind w:hanging="709"/>
    </w:pPr>
    <w:r w:rsidRPr="00574407">
      <w:rPr>
        <w:noProof/>
      </w:rPr>
      <w:drawing>
        <wp:inline distT="0" distB="0" distL="0" distR="0" wp14:anchorId="519BCF91" wp14:editId="6176D0A8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70922">
    <w:abstractNumId w:val="1"/>
  </w:num>
  <w:num w:numId="2" w16cid:durableId="626352567">
    <w:abstractNumId w:val="10"/>
  </w:num>
  <w:num w:numId="3" w16cid:durableId="1799300764">
    <w:abstractNumId w:val="5"/>
  </w:num>
  <w:num w:numId="4" w16cid:durableId="1776443585">
    <w:abstractNumId w:val="8"/>
  </w:num>
  <w:num w:numId="5" w16cid:durableId="546643927">
    <w:abstractNumId w:val="4"/>
  </w:num>
  <w:num w:numId="6" w16cid:durableId="1149135776">
    <w:abstractNumId w:val="3"/>
  </w:num>
  <w:num w:numId="7" w16cid:durableId="902570756">
    <w:abstractNumId w:val="9"/>
  </w:num>
  <w:num w:numId="8" w16cid:durableId="690690934">
    <w:abstractNumId w:val="0"/>
  </w:num>
  <w:num w:numId="9" w16cid:durableId="132256399">
    <w:abstractNumId w:val="0"/>
  </w:num>
  <w:num w:numId="10" w16cid:durableId="565068424">
    <w:abstractNumId w:val="7"/>
  </w:num>
  <w:num w:numId="11" w16cid:durableId="178086861">
    <w:abstractNumId w:val="2"/>
  </w:num>
  <w:num w:numId="12" w16cid:durableId="19260637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2B"/>
    <w:rsid w:val="00037FA2"/>
    <w:rsid w:val="000E5E2C"/>
    <w:rsid w:val="000F5AA4"/>
    <w:rsid w:val="001841F7"/>
    <w:rsid w:val="001E4CA5"/>
    <w:rsid w:val="00274AFE"/>
    <w:rsid w:val="00310E18"/>
    <w:rsid w:val="003D052B"/>
    <w:rsid w:val="0044338E"/>
    <w:rsid w:val="00563E82"/>
    <w:rsid w:val="005A2DC9"/>
    <w:rsid w:val="005D6C06"/>
    <w:rsid w:val="005E52D8"/>
    <w:rsid w:val="00646D74"/>
    <w:rsid w:val="00661BA0"/>
    <w:rsid w:val="00682270"/>
    <w:rsid w:val="00694C54"/>
    <w:rsid w:val="006A6D0C"/>
    <w:rsid w:val="007C1058"/>
    <w:rsid w:val="007D09EC"/>
    <w:rsid w:val="007E38A1"/>
    <w:rsid w:val="00802B65"/>
    <w:rsid w:val="00896AD1"/>
    <w:rsid w:val="008D68FA"/>
    <w:rsid w:val="00903686"/>
    <w:rsid w:val="00960F0C"/>
    <w:rsid w:val="00AF6170"/>
    <w:rsid w:val="00B030BD"/>
    <w:rsid w:val="00B16B1B"/>
    <w:rsid w:val="00B21610"/>
    <w:rsid w:val="00C93FF4"/>
    <w:rsid w:val="00CA750C"/>
    <w:rsid w:val="00DA1D78"/>
    <w:rsid w:val="00DB7EAB"/>
    <w:rsid w:val="00E4104D"/>
    <w:rsid w:val="00E50B01"/>
    <w:rsid w:val="00EA4B28"/>
    <w:rsid w:val="00EB4D54"/>
    <w:rsid w:val="00F028E8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F3F6C"/>
  <w15:docId w15:val="{18A0E548-8452-48B2-A123-1BA2213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A0"/>
    <w:rPr>
      <w:rFonts w:eastAsia="Calibri" w:cs="Calibri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960F0C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960F0C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960F0C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60F0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60F0C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60F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s">
    <w:name w:val="Bullets"/>
    <w:basedOn w:val="NoList"/>
    <w:uiPriority w:val="99"/>
    <w:rsid w:val="00960F0C"/>
    <w:pPr>
      <w:numPr>
        <w:numId w:val="1"/>
      </w:numPr>
    </w:pPr>
  </w:style>
  <w:style w:type="numbering" w:customStyle="1" w:styleId="CurrentList1">
    <w:name w:val="Current List1"/>
    <w:uiPriority w:val="99"/>
    <w:rsid w:val="00960F0C"/>
    <w:pPr>
      <w:numPr>
        <w:numId w:val="2"/>
      </w:numPr>
    </w:pPr>
  </w:style>
  <w:style w:type="table" w:customStyle="1" w:styleId="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numbering" w:customStyle="1" w:styleId="CurrentList2">
    <w:name w:val="Current List2"/>
    <w:uiPriority w:val="99"/>
    <w:rsid w:val="00960F0C"/>
    <w:pPr>
      <w:numPr>
        <w:numId w:val="3"/>
      </w:numPr>
    </w:pPr>
  </w:style>
  <w:style w:type="numbering" w:customStyle="1" w:styleId="CurrentList3">
    <w:name w:val="Current List3"/>
    <w:uiPriority w:val="99"/>
    <w:rsid w:val="00960F0C"/>
    <w:pPr>
      <w:numPr>
        <w:numId w:val="4"/>
      </w:numPr>
    </w:pPr>
  </w:style>
  <w:style w:type="numbering" w:customStyle="1" w:styleId="CurrentList4">
    <w:name w:val="Current List4"/>
    <w:uiPriority w:val="99"/>
    <w:rsid w:val="00960F0C"/>
    <w:pPr>
      <w:numPr>
        <w:numId w:val="5"/>
      </w:numPr>
    </w:pPr>
  </w:style>
  <w:style w:type="numbering" w:customStyle="1" w:styleId="CurrentList5">
    <w:name w:val="Current List5"/>
    <w:uiPriority w:val="99"/>
    <w:rsid w:val="00960F0C"/>
    <w:pPr>
      <w:numPr>
        <w:numId w:val="6"/>
      </w:numPr>
    </w:pPr>
  </w:style>
  <w:style w:type="numbering" w:customStyle="1" w:styleId="CurrentList6">
    <w:name w:val="Current List6"/>
    <w:uiPriority w:val="99"/>
    <w:rsid w:val="00960F0C"/>
    <w:pPr>
      <w:numPr>
        <w:numId w:val="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60F0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F0C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60F0C"/>
    <w:rPr>
      <w:rFonts w:eastAsia="Calibri"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0F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60F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0F0C"/>
    <w:rPr>
      <w:rFonts w:eastAsia="Calibri" w:cs="Calibr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60F0C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960F0C"/>
    <w:rPr>
      <w:rFonts w:eastAsia="Calibri" w:cs="Calibri"/>
      <w:color w:val="C8C8C8"/>
      <w:lang w:val="en-US" w:eastAsia="en-US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960F0C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960F0C"/>
    <w:pPr>
      <w:numPr>
        <w:numId w:val="9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960F0C"/>
    <w:pPr>
      <w:numPr>
        <w:numId w:val="10"/>
      </w:numPr>
    </w:pPr>
  </w:style>
  <w:style w:type="paragraph" w:customStyle="1" w:styleId="MultilevelBulletList1">
    <w:name w:val="Multilevel Bullet List 1"/>
    <w:basedOn w:val="MultilevelList"/>
    <w:autoRedefine/>
    <w:qFormat/>
    <w:rsid w:val="00960F0C"/>
    <w:pPr>
      <w:numPr>
        <w:numId w:val="11"/>
      </w:numPr>
    </w:pPr>
  </w:style>
  <w:style w:type="paragraph" w:styleId="NormalWeb">
    <w:name w:val="Normal (Web)"/>
    <w:basedOn w:val="Normal"/>
    <w:uiPriority w:val="99"/>
    <w:semiHidden/>
    <w:unhideWhenUsed/>
    <w:rsid w:val="00960F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60F0C"/>
  </w:style>
  <w:style w:type="numbering" w:customStyle="1" w:styleId="StandardBulletList">
    <w:name w:val="Standard Bullet List"/>
    <w:basedOn w:val="NoList"/>
    <w:uiPriority w:val="99"/>
    <w:rsid w:val="00960F0C"/>
    <w:pPr>
      <w:numPr>
        <w:numId w:val="12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960F0C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960F0C"/>
    <w:rPr>
      <w:rFonts w:eastAsia="Georgia" w:cs="Georgia"/>
      <w:i/>
      <w:color w:val="666666"/>
      <w:sz w:val="36"/>
      <w:szCs w:val="36"/>
      <w:lang w:val="en-US" w:eastAsia="en-US"/>
    </w:rPr>
  </w:style>
  <w:style w:type="paragraph" w:customStyle="1" w:styleId="TableStylewithSingleSpacing">
    <w:name w:val="Table Style with Single Spacing"/>
    <w:basedOn w:val="Normal"/>
    <w:qFormat/>
    <w:rsid w:val="00960F0C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60F0C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60F0C"/>
    <w:rPr>
      <w:rFonts w:eastAsia="Calibri" w:cs="Calibri"/>
      <w:sz w:val="48"/>
      <w:szCs w:val="4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60F0C"/>
    <w:pPr>
      <w:tabs>
        <w:tab w:val="right" w:leader="dot" w:pos="901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0F0C"/>
    <w:pPr>
      <w:tabs>
        <w:tab w:val="right" w:leader="dot" w:pos="9010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0F0C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96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LRO@nulondon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tcjhqY5OvCwMJl/D7VvNRk6KxA==">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</go:docsCustomData>
</go:gDocsCustomXmlDataStorage>
</file>

<file path=customXml/itemProps1.xml><?xml version="1.0" encoding="utf-8"?>
<ds:datastoreItem xmlns:ds="http://schemas.openxmlformats.org/officeDocument/2006/customXml" ds:itemID="{20782A42-B36E-46A9-887C-A2963CA23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Gray</cp:lastModifiedBy>
  <cp:revision>17</cp:revision>
  <dcterms:created xsi:type="dcterms:W3CDTF">2023-12-07T10:50:00Z</dcterms:created>
  <dcterms:modified xsi:type="dcterms:W3CDTF">2023-12-11T14:40:00Z</dcterms:modified>
</cp:coreProperties>
</file>